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FB" w:rsidRDefault="00AD480E">
      <w:pPr>
        <w:pStyle w:val="Style1"/>
        <w:widowControl/>
        <w:spacing w:before="53"/>
        <w:jc w:val="center"/>
        <w:rPr>
          <w:rStyle w:val="FontStyle12"/>
        </w:rPr>
      </w:pPr>
      <w:r>
        <w:rPr>
          <w:rStyle w:val="FontStyle12"/>
        </w:rPr>
        <w:t>СТАТЬЯ</w:t>
      </w:r>
    </w:p>
    <w:p w:rsidR="00B92CFB" w:rsidRDefault="00AD480E">
      <w:pPr>
        <w:pStyle w:val="Style2"/>
        <w:widowControl/>
        <w:tabs>
          <w:tab w:val="left" w:pos="7786"/>
        </w:tabs>
        <w:ind w:left="317"/>
        <w:rPr>
          <w:rStyle w:val="FontStyle12"/>
        </w:rPr>
      </w:pPr>
      <w:r>
        <w:rPr>
          <w:rStyle w:val="FontStyle12"/>
        </w:rPr>
        <w:t>для опубликования в районную газету «Будни района»</w:t>
      </w:r>
      <w:r>
        <w:rPr>
          <w:rStyle w:val="FontStyle12"/>
        </w:rPr>
        <w:br/>
        <w:t>с. Карабудахкент</w:t>
      </w:r>
      <w:r>
        <w:rPr>
          <w:rStyle w:val="FontStyle12"/>
          <w:spacing w:val="0"/>
          <w:sz w:val="20"/>
          <w:szCs w:val="20"/>
        </w:rPr>
        <w:tab/>
      </w:r>
      <w:r>
        <w:rPr>
          <w:rStyle w:val="FontStyle12"/>
        </w:rPr>
        <w:t>10.07.2019</w:t>
      </w:r>
    </w:p>
    <w:p w:rsidR="00B92CFB" w:rsidRDefault="00B92CFB">
      <w:pPr>
        <w:pStyle w:val="Style3"/>
        <w:widowControl/>
        <w:spacing w:line="240" w:lineRule="exact"/>
        <w:rPr>
          <w:sz w:val="20"/>
          <w:szCs w:val="20"/>
        </w:rPr>
      </w:pPr>
    </w:p>
    <w:p w:rsidR="00B92CFB" w:rsidRDefault="00AD480E">
      <w:pPr>
        <w:pStyle w:val="Style3"/>
        <w:widowControl/>
        <w:spacing w:before="192" w:line="307" w:lineRule="exact"/>
        <w:rPr>
          <w:rStyle w:val="FontStyle12"/>
        </w:rPr>
      </w:pPr>
      <w:r>
        <w:rPr>
          <w:rStyle w:val="FontStyle12"/>
        </w:rPr>
        <w:t xml:space="preserve">Помощником прокурора </w:t>
      </w:r>
      <w:proofErr w:type="spellStart"/>
      <w:r>
        <w:rPr>
          <w:rStyle w:val="FontStyle12"/>
        </w:rPr>
        <w:t>Карабудахкентского</w:t>
      </w:r>
      <w:proofErr w:type="spellEnd"/>
      <w:r>
        <w:rPr>
          <w:rStyle w:val="FontStyle12"/>
        </w:rPr>
        <w:t xml:space="preserve"> района </w:t>
      </w:r>
      <w:proofErr w:type="spellStart"/>
      <w:r>
        <w:rPr>
          <w:rStyle w:val="FontStyle12"/>
        </w:rPr>
        <w:t>Семедовым</w:t>
      </w:r>
      <w:proofErr w:type="spellEnd"/>
      <w:r>
        <w:rPr>
          <w:rStyle w:val="FontStyle12"/>
        </w:rPr>
        <w:t xml:space="preserve"> ДЛИ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1"/>
        </w:rPr>
        <w:t>с</w:t>
      </w:r>
      <w:proofErr w:type="gramEnd"/>
      <w:r>
        <w:rPr>
          <w:rStyle w:val="FontStyle11"/>
        </w:rPr>
        <w:t xml:space="preserve"> </w:t>
      </w:r>
      <w:r>
        <w:rPr>
          <w:rStyle w:val="FontStyle12"/>
        </w:rPr>
        <w:t xml:space="preserve">привлечением главного специалиста МКУ «УСХ» </w:t>
      </w:r>
      <w:r>
        <w:rPr>
          <w:rStyle w:val="FontStyle12"/>
          <w:lang w:val="en-US"/>
        </w:rPr>
        <w:t>MP</w:t>
      </w:r>
      <w:r w:rsidRPr="000B1CE2">
        <w:rPr>
          <w:rStyle w:val="FontStyle12"/>
        </w:rPr>
        <w:t xml:space="preserve">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район» </w:t>
      </w:r>
      <w:proofErr w:type="spellStart"/>
      <w:r>
        <w:rPr>
          <w:rStyle w:val="FontStyle12"/>
        </w:rPr>
        <w:t>Бийгишиева</w:t>
      </w:r>
      <w:proofErr w:type="spellEnd"/>
      <w:r>
        <w:rPr>
          <w:rStyle w:val="FontStyle12"/>
        </w:rPr>
        <w:t xml:space="preserve"> Г.Б. проведена проверка исполнения требований земельного законодательства в части целевого использования земель сельскохозяйственного назначения и законности возведения на них строений, расположенных в районе поворота </w:t>
      </w:r>
      <w:proofErr w:type="spellStart"/>
      <w:r>
        <w:rPr>
          <w:rStyle w:val="FontStyle12"/>
        </w:rPr>
        <w:t>Н.Хушет</w:t>
      </w:r>
      <w:proofErr w:type="spellEnd"/>
      <w:r>
        <w:rPr>
          <w:rStyle w:val="FontStyle12"/>
        </w:rPr>
        <w:t xml:space="preserve">, вдоль ФАД «Кавказ» в административных границах </w:t>
      </w:r>
      <w:proofErr w:type="spellStart"/>
      <w:r>
        <w:rPr>
          <w:rStyle w:val="FontStyle12"/>
        </w:rPr>
        <w:t>Карабудахкентского</w:t>
      </w:r>
      <w:proofErr w:type="spellEnd"/>
      <w:r>
        <w:rPr>
          <w:rStyle w:val="FontStyle12"/>
        </w:rPr>
        <w:t xml:space="preserve"> района.</w:t>
      </w:r>
    </w:p>
    <w:p w:rsidR="00B92CFB" w:rsidRDefault="00AD480E">
      <w:pPr>
        <w:pStyle w:val="Style3"/>
        <w:widowControl/>
        <w:spacing w:line="307" w:lineRule="exact"/>
        <w:ind w:firstLine="706"/>
        <w:rPr>
          <w:rStyle w:val="FontStyle12"/>
        </w:rPr>
      </w:pPr>
      <w:r>
        <w:rPr>
          <w:rStyle w:val="FontStyle12"/>
        </w:rPr>
        <w:t>В ходе проверки выявлено множество нарушений, требований ФЗ «Об обороте земель сельскохозяйственного назначения». Земельного и Градостроительного кодексов.</w:t>
      </w:r>
    </w:p>
    <w:p w:rsidR="00B92CFB" w:rsidRDefault="00AD480E">
      <w:pPr>
        <w:pStyle w:val="Style3"/>
        <w:widowControl/>
        <w:spacing w:line="307" w:lineRule="exact"/>
        <w:ind w:firstLine="706"/>
        <w:rPr>
          <w:rStyle w:val="FontStyle12"/>
        </w:rPr>
      </w:pPr>
      <w:r>
        <w:rPr>
          <w:rStyle w:val="FontStyle12"/>
        </w:rPr>
        <w:t>Установлено, что на землях сельскохозяйственного назначения жителями района в нарушения требований указанных выше норм закона используются земельные участки не по целевому назначению, при этом нанося огромный вред плодородному слою почвы земли.</w:t>
      </w:r>
    </w:p>
    <w:p w:rsidR="00B92CFB" w:rsidRDefault="00AD480E">
      <w:pPr>
        <w:pStyle w:val="Style3"/>
        <w:widowControl/>
        <w:spacing w:before="5" w:line="307" w:lineRule="exact"/>
        <w:ind w:firstLine="691"/>
        <w:rPr>
          <w:rStyle w:val="FontStyle12"/>
        </w:rPr>
      </w:pPr>
      <w:r>
        <w:rPr>
          <w:rStyle w:val="FontStyle12"/>
        </w:rPr>
        <w:t>Кроме того, на указанных земельных участках без оснований, не имея правоустанавливающих документов, разрешения на строительство, жителями района возводятся незаконные капитальные объекты строительства.</w:t>
      </w:r>
    </w:p>
    <w:p w:rsidR="00B92CFB" w:rsidRDefault="00AD480E">
      <w:pPr>
        <w:pStyle w:val="Style3"/>
        <w:widowControl/>
        <w:spacing w:line="307" w:lineRule="exact"/>
        <w:ind w:firstLine="710"/>
        <w:rPr>
          <w:rStyle w:val="FontStyle12"/>
        </w:rPr>
      </w:pPr>
      <w:proofErr w:type="gramStart"/>
      <w:r>
        <w:rPr>
          <w:rStyle w:val="FontStyle12"/>
        </w:rPr>
        <w:t xml:space="preserve">По выявленным нарушения закона, прокурором </w:t>
      </w:r>
      <w:proofErr w:type="spellStart"/>
      <w:r>
        <w:rPr>
          <w:rStyle w:val="FontStyle12"/>
        </w:rPr>
        <w:t>Карабудахкентского</w:t>
      </w:r>
      <w:proofErr w:type="spellEnd"/>
      <w:r>
        <w:rPr>
          <w:rStyle w:val="FontStyle12"/>
        </w:rPr>
        <w:t xml:space="preserve"> района в </w:t>
      </w:r>
      <w:proofErr w:type="spellStart"/>
      <w:r>
        <w:rPr>
          <w:rStyle w:val="FontStyle12"/>
        </w:rPr>
        <w:t>Карабудахкентский</w:t>
      </w:r>
      <w:proofErr w:type="spellEnd"/>
      <w:r>
        <w:rPr>
          <w:rStyle w:val="FontStyle12"/>
        </w:rPr>
        <w:t xml:space="preserve"> районный суд 30.06.2019 направлено 15 исковых заявлений об </w:t>
      </w:r>
      <w:proofErr w:type="spellStart"/>
      <w:r>
        <w:rPr>
          <w:rStyle w:val="FontStyle12"/>
        </w:rPr>
        <w:t>обязании</w:t>
      </w:r>
      <w:proofErr w:type="spellEnd"/>
      <w:r>
        <w:rPr>
          <w:rStyle w:val="FontStyle12"/>
        </w:rPr>
        <w:t xml:space="preserve"> нарушителей использовать земельные участки в соответствии с целевым назначением и привести их в состояние, пригодное для разрешенного использовании, а также сносе незаконно возведенных строений.</w:t>
      </w:r>
      <w:proofErr w:type="gramEnd"/>
    </w:p>
    <w:p w:rsidR="00B92CFB" w:rsidRDefault="00B92CFB">
      <w:pPr>
        <w:pStyle w:val="Style3"/>
        <w:widowControl/>
        <w:spacing w:line="307" w:lineRule="exact"/>
        <w:ind w:firstLine="710"/>
        <w:rPr>
          <w:rStyle w:val="FontStyle12"/>
        </w:rPr>
        <w:sectPr w:rsidR="00B92CFB">
          <w:type w:val="continuous"/>
          <w:pgSz w:w="11905" w:h="16837"/>
          <w:pgMar w:top="894" w:right="1045" w:bottom="1440" w:left="1702" w:header="720" w:footer="720" w:gutter="0"/>
          <w:cols w:space="60"/>
          <w:noEndnote/>
        </w:sectPr>
      </w:pPr>
    </w:p>
    <w:p w:rsidR="00B92CFB" w:rsidRDefault="000B1CE2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749935" distB="100330" distL="24130" distR="24130" simplePos="0" relativeHeight="251659264" behindDoc="0" locked="0" layoutInCell="1" allowOverlap="1">
                <wp:simplePos x="0" y="0"/>
                <wp:positionH relativeFrom="margin">
                  <wp:posOffset>5154295</wp:posOffset>
                </wp:positionH>
                <wp:positionV relativeFrom="paragraph">
                  <wp:posOffset>871855</wp:posOffset>
                </wp:positionV>
                <wp:extent cx="688340" cy="16192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CFB" w:rsidRDefault="00B92CFB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85pt;margin-top:68.65pt;width:54.2pt;height:12.75pt;z-index:251659264;visibility:visible;mso-wrap-style:square;mso-width-percent:0;mso-height-percent:0;mso-wrap-distance-left:1.9pt;mso-wrap-distance-top:59.05pt;mso-wrap-distance-right:1.9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ipqgIAAKg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" filled="f" stroked="f">
                <v:textbox inset="0,0,0,0">
                  <w:txbxContent>
                    <w:p w:rsidR="00000000" w:rsidRDefault="00AD480E">
                      <w:pPr>
                        <w:pStyle w:val="Style5"/>
                        <w:widowControl/>
                        <w:jc w:val="both"/>
                        <w:rPr>
                          <w:rStyle w:val="FontStyle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92CFB" w:rsidRDefault="00B92CFB">
      <w:pPr>
        <w:pStyle w:val="Style4"/>
        <w:widowControl/>
        <w:spacing w:line="240" w:lineRule="exact"/>
        <w:rPr>
          <w:sz w:val="20"/>
          <w:szCs w:val="20"/>
        </w:rPr>
      </w:pPr>
    </w:p>
    <w:p w:rsidR="00F61126" w:rsidRDefault="000B1CE2" w:rsidP="000B1CE2">
      <w:pPr>
        <w:pStyle w:val="Style5"/>
        <w:widowControl/>
        <w:jc w:val="both"/>
        <w:rPr>
          <w:rStyle w:val="FontStyle12"/>
        </w:rPr>
      </w:pPr>
      <w:proofErr w:type="spellStart"/>
      <w:r>
        <w:rPr>
          <w:rStyle w:val="FontStyle12"/>
        </w:rPr>
        <w:t>Д.Семедов</w:t>
      </w:r>
      <w:proofErr w:type="spellEnd"/>
      <w:r>
        <w:rPr>
          <w:rStyle w:val="FontStyle12"/>
        </w:rPr>
        <w:t xml:space="preserve">, </w:t>
      </w:r>
    </w:p>
    <w:p w:rsidR="00B92CFB" w:rsidRDefault="00F61126" w:rsidP="000B1CE2">
      <w:pPr>
        <w:pStyle w:val="Style5"/>
        <w:widowControl/>
        <w:jc w:val="both"/>
        <w:rPr>
          <w:rStyle w:val="FontStyle12"/>
        </w:rPr>
      </w:pPr>
      <w:r>
        <w:rPr>
          <w:rStyle w:val="FontStyle12"/>
        </w:rPr>
        <w:t>П</w:t>
      </w:r>
      <w:r w:rsidR="00AD480E">
        <w:rPr>
          <w:rStyle w:val="FontStyle12"/>
        </w:rPr>
        <w:t>омощник</w:t>
      </w:r>
      <w:r>
        <w:rPr>
          <w:rStyle w:val="FontStyle12"/>
        </w:rPr>
        <w:t xml:space="preserve"> </w:t>
      </w:r>
      <w:r w:rsidR="00AD480E">
        <w:rPr>
          <w:rStyle w:val="FontStyle12"/>
        </w:rPr>
        <w:t xml:space="preserve">прокурора </w:t>
      </w:r>
      <w:proofErr w:type="spellStart"/>
      <w:r w:rsidR="00AD480E">
        <w:rPr>
          <w:rStyle w:val="FontStyle12"/>
        </w:rPr>
        <w:t>Карабудахкентского</w:t>
      </w:r>
      <w:proofErr w:type="spellEnd"/>
      <w:r w:rsidR="00AD480E">
        <w:rPr>
          <w:rStyle w:val="FontStyle12"/>
        </w:rPr>
        <w:t xml:space="preserve"> района</w:t>
      </w:r>
    </w:p>
    <w:p w:rsidR="000B1CE2" w:rsidRPr="000B1CE2" w:rsidRDefault="00AD480E">
      <w:pPr>
        <w:pStyle w:val="Style4"/>
        <w:widowControl/>
        <w:spacing w:before="221" w:line="240" w:lineRule="auto"/>
        <w:jc w:val="both"/>
        <w:rPr>
          <w:rStyle w:val="FontStyle12"/>
          <w:vertAlign w:val="subscript"/>
        </w:rPr>
      </w:pPr>
      <w:r>
        <w:rPr>
          <w:rStyle w:val="FontStyle12"/>
        </w:rPr>
        <w:t>младший советник юстиции</w:t>
      </w:r>
      <w:bookmarkStart w:id="0" w:name="_GoBack"/>
      <w:bookmarkEnd w:id="0"/>
    </w:p>
    <w:sectPr w:rsidR="000B1CE2" w:rsidRPr="000B1CE2">
      <w:type w:val="continuous"/>
      <w:pgSz w:w="11905" w:h="16837"/>
      <w:pgMar w:top="894" w:right="6857" w:bottom="1440" w:left="17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0E" w:rsidRDefault="00AD480E">
      <w:r>
        <w:separator/>
      </w:r>
    </w:p>
  </w:endnote>
  <w:endnote w:type="continuationSeparator" w:id="0">
    <w:p w:rsidR="00AD480E" w:rsidRDefault="00A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0E" w:rsidRDefault="00AD480E">
      <w:r>
        <w:separator/>
      </w:r>
    </w:p>
  </w:footnote>
  <w:footnote w:type="continuationSeparator" w:id="0">
    <w:p w:rsidR="00AD480E" w:rsidRDefault="00AD4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E2"/>
    <w:rsid w:val="000B1CE2"/>
    <w:rsid w:val="00AD480E"/>
    <w:rsid w:val="00B92CFB"/>
    <w:rsid w:val="00F6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pPr>
      <w:spacing w:line="310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35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pPr>
      <w:spacing w:line="310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35" w:lineRule="exact"/>
    </w:pPr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BekenezTV3</cp:lastModifiedBy>
  <cp:revision>2</cp:revision>
  <dcterms:created xsi:type="dcterms:W3CDTF">2019-07-18T06:17:00Z</dcterms:created>
  <dcterms:modified xsi:type="dcterms:W3CDTF">2019-07-18T11:22:00Z</dcterms:modified>
</cp:coreProperties>
</file>